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7B" w:rsidRPr="00C94B7B" w:rsidRDefault="00C94B7B" w:rsidP="00834D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4B7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Микроэкономика. </w:t>
      </w:r>
      <w:proofErr w:type="spellStart"/>
      <w:r w:rsidRPr="00C94B7B">
        <w:rPr>
          <w:rFonts w:ascii="Times New Roman" w:hAnsi="Times New Roman" w:cs="Times New Roman"/>
          <w:b/>
          <w:color w:val="C00000"/>
          <w:sz w:val="28"/>
          <w:szCs w:val="28"/>
        </w:rPr>
        <w:t>Ускор</w:t>
      </w:r>
      <w:proofErr w:type="spellEnd"/>
      <w:r w:rsidRPr="00C94B7B">
        <w:rPr>
          <w:rFonts w:ascii="Times New Roman" w:hAnsi="Times New Roman" w:cs="Times New Roman"/>
          <w:b/>
          <w:color w:val="C00000"/>
          <w:sz w:val="28"/>
          <w:szCs w:val="28"/>
        </w:rPr>
        <w:t>.  18, 19 января 2021.</w:t>
      </w:r>
    </w:p>
    <w:p w:rsidR="00C94B7B" w:rsidRPr="00C94B7B" w:rsidRDefault="00C94B7B" w:rsidP="00834D1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34D16" w:rsidRDefault="00834D16" w:rsidP="0083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Тема: «Экономические проблемы безработицы».</w:t>
      </w:r>
    </w:p>
    <w:bookmarkEnd w:id="0"/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Вопрос 1. В чем заключается острота проблемы безработицы для государственной социально-экономической системы?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Чем человек, как носитель трудового ресурса, отличается от других ресурсов? 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 почему общество вынуждено вести себя по отношению к безработным и как это влияет на экономику?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безработица вредит развитию торговли?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ли безработица на политическую ситуацию в стране?)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4D16" w:rsidRDefault="00834D16" w:rsidP="00834D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безработицы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4 специфические виды безработицы.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Фрикционная.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Структурная.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Циклическая.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Сезонная.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Фрикционная безработица</w:t>
      </w:r>
      <w:r>
        <w:rPr>
          <w:rFonts w:ascii="Times New Roman" w:hAnsi="Times New Roman" w:cs="Times New Roman"/>
          <w:sz w:val="28"/>
          <w:szCs w:val="28"/>
        </w:rPr>
        <w:t xml:space="preserve"> – наименее опасный вид безработицы. Она существует даже в странах, переживающих экономический подъем.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покинувшему свое предприятие (уволенному) требуется некоторое время для того, чтобы найти новое рабочее место (которое его устроит). Кроме того, всегда существуют безработные, ищущие работу в первый раз.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безработица носит обычно кратковременный характер. Она неизбежна в любой нормально организованной экономике. В ней отражается свобода выбора людьми места работы.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фрикционной безработицы может быть обусловлен следующими факторами: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Неосведомленность людей о возможности найти работу по специальности, с устраивающей их зарплатой, в определенных фирмах.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Низкая мобильность рабочей силы, обусловленная сложностью переселения в другой регион или населенный пункт (неразвитость рынка жилья, отсутствие регистрации и т. д.).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национального характера и образа жизни (низкая мобильность, отсутствие желания менять специальность и т. д.).</w:t>
      </w:r>
    </w:p>
    <w:p w:rsidR="00834D16" w:rsidRDefault="00834D16" w:rsidP="00834D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Структурная безработица.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 результате изменений в обществе и технического прогресса.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Сокращается спрос на работников одних профессий и увеличивается на других. Появляются различия в структуре спроса и предложения на рынке труда различных профессий.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Приведите примеры профессий, спрос на которые в последние годы сокращается или увеличивается.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более болезненный вид безработицы. Многим вынужденно приходится осваивать новые профессии. При этом может снизиться зарплата и престижность профессии. Могут не учитываться профессиональные предпочтения людей.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Структурная безработица неизбежна, так как прогресс обусловливает потребность в новых товарах, развитие новых производств. Изменяется концепция развития (сокращение или рост числа чиновников, военных, полицейских, священников и т. д.). Идеологическими причинами может быть обусловлен рост или сокращение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экспорта.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число безработных и число свободных рабочих мест в стране примерно совпадает (сравнимо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обстановка является терпимой, некритичной. Ситуация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фрикционной и структурной безработицей может быть исправлена.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Циклическая безработица.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возникает, когда рабочих мест в стране существенно меньше числа безработных. Присуща странам, переживающим общий экономический спад, Кризис на всех товарных рынках. Трудности переживают большинство фирм. Происходят массовые увольнения везде и почти одновременно. Это наиболее опасный вид безработицы.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Задание1. Самостоятельно ознакомьтесь с </w:t>
      </w:r>
      <w:r>
        <w:rPr>
          <w:rFonts w:ascii="Times New Roman" w:hAnsi="Times New Roman" w:cs="Times New Roman"/>
          <w:sz w:val="28"/>
          <w:szCs w:val="28"/>
          <w:u w:val="single"/>
        </w:rPr>
        <w:t>сезонной безработицей.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Самостоятельно ознакомьтесь с таким, характерным для России, явлением как </w:t>
      </w:r>
      <w:r>
        <w:rPr>
          <w:rFonts w:ascii="Times New Roman" w:hAnsi="Times New Roman" w:cs="Times New Roman"/>
          <w:sz w:val="28"/>
          <w:szCs w:val="28"/>
          <w:u w:val="single"/>
        </w:rPr>
        <w:t>неполная занятость.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Полная занятость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экономика позволяла в социалистических странах добиться того, чтобы все трудоспособные граждане работали.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были закреплены следующие положения: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Каждый имеет право на труд;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обязан трудится;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Каждый трудоспособный гражданин, кто не работает без уважительной причины подлежит уголовному наказанию. (Исключением могли являться женщины – домохозяйки).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Существовали также неформальные правила: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Человек, часто самостоятельно меняющий место работы достоин осуждения;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дефицитные блага (бесплатное жилье, право купить автомобиль, садовый участок) получают те, кто проработал на одном месте не менее 10-15 лет.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3. К каким отрицательным для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последствиям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приводила искусственно поддерживаемая полная занятость в СССР?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сокращения безработицы.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Какие виды безработицы являются наиболее опасными для общества (государства)?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(снижения остроты) проблемы занятости используются разные подходы, применяются разные методы. Выбор их зависит от страны, времени, остроты проблемы и т. д.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 фрикционной безработицы.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систем информационного обеспечения населения о наличии рабочих мест (определенных профессий, в определенных регионах).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Улучшение обеспечения рынка труда (развитие системы бирж труда).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Устранение факторов, снижающих мобильность рабочей силы: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и развитие развитого рынка доступного жилья;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Увеличение жилищного строительства;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отмена административных препятствий для свободной внутригосударственной миграции рабочей силы (для переезда из одного населенного пункта в другой);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 структурной безработицы.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государственных (и внутрифирменных) программ профессионального переобучения и переквалификации.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2. Каким, по вашему мнению, профессиям следует обучать в настоящее время жителей России? 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 Какие профессии в современной России: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Наиболее востребованы обществом, государством;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Наиболее престижны и вызывают интерес населения.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Совпадают ли они?   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Сокращение циклической безработицы.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борьбе с циклической безработицей является улучшение общеэкономической ситуации в стране.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Создание условий для роста спроса на товары.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4. Почему занятость возрастает если товарные рынки предъявляют большой спрос?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Разумными шагами для достижения цели являются: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Стимулирование роста экспорта;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Поддержка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поощрение  инвестиций в реконструкцию предприятий с целью повышения конкурентоспособности продукции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Повышение иностранных инвестиций в экономику России.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5. Каким образом данные шаги могут повысить спрос на товары?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Создание условий для сокращения предложения труда.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людей претендуют на рабочие места, тем легче найти работу.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существуют различные пути.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Внешние и внутренние миграции;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досрочного выхода на пенсию и т. д.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6. Являются ли эти пути являются предпочтительными с точки зрения государства?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роста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рост можно посредством: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Создания бизнес инкубаторов. Это комплекс помещений, в котором новые фирмы определенное время можно практически бесплатно пользоваться помещениями, услугами связи, консультациями специалистов. Фирмы, начинающие получать прибыль, покидают инкубатор.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Всесторонней поддержки малого предпринимательства.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Реализация программ поддержки молодых работников.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Экономическое стимулирование молодежной занятости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лбготы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фирмам с определенной долей молодых работников);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специальных фирм, предлагающих работу именно молодежи;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Создание центров обучения молодых людей профессиям, пользующихся спросом.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программы не могут существенно сократить циклическую безработицу. Необходимо общее улучшение ситуации в стране. Это стимулирует повышение спроса на товары, для производства которых выгодно нанимать людей.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«Экономические задачи государства».</w:t>
      </w:r>
    </w:p>
    <w:p w:rsidR="00834D16" w:rsidRDefault="00834D16" w:rsidP="00834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D16" w:rsidRDefault="00834D16" w:rsidP="0083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свободы и роль государства в их защите.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Реальный круг функций государства в экономике широк. Нам известно о необходимом участии государства в таких процессах как: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денежного обращения;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Регулирование рынка труда;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Поддержка беднейших граждан.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государства в рыночной экономике является создание условий для того, чтобы граждане хотели и могли вести активную хозяйственную жизнь.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российская экономика исходит из необходимости для людей гарантированных экономических свобод.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Свобода распоряжения результатами своего труда и собственностью.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имеет право на владение, пользование и распоряжение теми благами, которые он создал своим трудом или приобрел на заработанные деньги. На этой основе формируется личная и частная собственность.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данных гарантий приведет к следующим последствиям: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можно было бы произвольно отнять;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пропали бы стимулы производить товары сверх собственного потребления (на продажу);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r>
        <w:rPr>
          <w:rFonts w:ascii="Times New Roman" w:hAnsi="Times New Roman" w:cs="Times New Roman"/>
          <w:i/>
          <w:sz w:val="28"/>
          <w:szCs w:val="28"/>
        </w:rPr>
        <w:t>Свобода предпринимательства.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самостоятельно выбирать что и как делать в сфере экономики. Какие блага и каким способом производить. Человек принимает на себя ответственность за результаты своей деятельности.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 1. Какие ограничения существуют в сфере свободного предпринимательства?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Свобода заключения сделок.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человека выбирать – кому и на каких условиях продавать созданные им блага. Полная экономическая свобода – условие развития торговли.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экономических свобод важная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условиях рыночной экономики. Механизм защиты формируется в течение длительного периода. Создается механизм, включающий: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правовое закрепление права собственности;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гражданское законодательство;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суды;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арбитражные суды;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государственные органы (прокуратура, контрольные службы и т.д., надзирающие за соблюдением экономических свобод и правил хозяйственной жизни.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Правовое закрепление права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Оно предполагает право на имущество (людей и юридических лиц), которое ими создано, куплено, унаследовано, получено в подарок,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владеть собственностью, пользоваться и распоряжаться. Эти права могут быть защищены с помощью полиции, судов, прокуратуры.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 собственностью можно делать все, что хочешь если это……   Закончите фразу. Обоснуйте свой ответ.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Гражданское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. Правила поведения в хозяйственной жизни регулируются государственными нормами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Граждвнский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регулирует: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допустимые в стране формы хозяйственной организации;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заключения хозяйственных договоров;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выполнения обязательств по договорам.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Суды. </w:t>
      </w:r>
      <w:r>
        <w:rPr>
          <w:rFonts w:ascii="Times New Roman" w:hAnsi="Times New Roman" w:cs="Times New Roman"/>
          <w:sz w:val="28"/>
          <w:szCs w:val="28"/>
        </w:rPr>
        <w:t>Если кто-то из участников хозяйственной деятельности нарушает правила, установленные гражданским законодательством, пострадавшая сторона может обратиться в суд за защитой. Экономическими мерами воздействия являются штрафы, изъятие имущества и т. д.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Арбитражные суды. </w:t>
      </w:r>
      <w:r>
        <w:rPr>
          <w:rFonts w:ascii="Times New Roman" w:hAnsi="Times New Roman" w:cs="Times New Roman"/>
          <w:sz w:val="28"/>
          <w:szCs w:val="28"/>
        </w:rPr>
        <w:t>Споры между участниками хозяйственной деятельности разрешаются арбитражными судами.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Приведите примеры вопросов, разрешаемых арбитражными судами.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Приведите примеры функций, осуществляемых прокуратурой и другими контрольными службами.</w:t>
      </w:r>
    </w:p>
    <w:p w:rsidR="00834D16" w:rsidRDefault="00834D16" w:rsidP="00834D1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Причины вмешательства государства в экономическую жизнь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 утверждает 2 вещи: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Рынок способен решать главные экономические задачи.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не способен решать ряд задач важных для общества.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слабости рынка в том, что в реальной жизни невозможно соблюсти все условия, которые позволили бы рыночным механизмам идеально решать главные экономические проблемы.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Назовем эти условия: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Никто из продавцов и покупателей не должен иметь возможности влиять на формирование цен в большей мере, чем другие участники рынка.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Каким образом отдельные субъекты экономической жизни могут в условиях рынка влиять на цены больше других?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Среди продавцов не должно существовать сговоров с целью получения более выгодных условий сделок.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Где в жизни мы сталкиваемся со сговором продавцов с целью повышения цен?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Всем участникам рынка должна быть доступна полная информация о положении дел на нем (кто, что, где, по какой цене продает или покупает).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Государство или общественные организации не должны вмешиваться в работу рынка по политическим или религиозным мотивам.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3. Могут ли (по вашему мнению) существовать условия, когда государство может (должно) вмешаться в экономическую жизнь по политическим мотивам?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условия сами по себе не реализуются.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смешанной экономики государство решает (должно решать) следующие задачи: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последствий несовершенства рынка.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Несовершенства рынка проявляются в: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возможности монополизации рынков;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трудности создания общественных благ на коммерческой основе;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внешних эффектов и внешних затрат.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Опасность монополизма заключается не в том, что фирма добилась успеха и подавила конкурентов, а в том, что после этого появляется возможность повышения цен и снижения качества товара. К тому же, конкуренты могут быть подавлены не в результате конкурентной борьбы, а с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помощью наличия административного ресурса. В этом случае монополистами могут стать не лучшие фирмы.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Блага, используемые совместно, могут быть закреплены в частную собственность и созданы на коммерческой основе. Общественные блага это – армия, полиция, суды, прокуратура, аварийные службы, а также профилактика эпидемий, проверка качества продуктов и лекарств.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эффекты могут препятствовать решению главной задачи рыночной экономики – получению прибыли. Например, затраты на строительство очистных сооружений на химическом комбинате не выгодны с коммерческой точки зрения. Но это необходимо с точки зрения экологической безопасности. Для химического комбината это- внешний эффект.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внешним эффектам можно отнести политическую ситуацию, санкции.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4. Какой глобальный внешний эффект воздействия на экономическую жизнь проявляется в настоящее время?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 вмешательства государства в работы рыночных систем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Самостоятельно изучите – что делает государство: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для противодействия монополизации рынков и защиты конкуренции;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для создания общественных благ;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 для регулирования проблем, связанных с внешними эффектами;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для смягчения неравенства доходов.</w:t>
      </w:r>
    </w:p>
    <w:p w:rsidR="00834D16" w:rsidRDefault="00834D16" w:rsidP="00834D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rPr>
          <w:rFonts w:ascii="Times New Roman" w:hAnsi="Times New Roman" w:cs="Times New Roman"/>
          <w:b/>
          <w:sz w:val="28"/>
          <w:szCs w:val="28"/>
        </w:rPr>
      </w:pPr>
    </w:p>
    <w:p w:rsidR="00834D16" w:rsidRDefault="00834D16" w:rsidP="0083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«Классификация фирм (предприятий)</w:t>
      </w:r>
    </w:p>
    <w:p w:rsidR="00834D16" w:rsidRDefault="00834D16" w:rsidP="00834D1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виду и характеру деятельности.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Фирмы различаются по отраслям экономики страны. Отраслевая </w:t>
      </w:r>
      <w:r>
        <w:rPr>
          <w:rFonts w:ascii="Times New Roman" w:hAnsi="Times New Roman" w:cs="Times New Roman"/>
          <w:i/>
          <w:sz w:val="28"/>
          <w:szCs w:val="28"/>
        </w:rPr>
        <w:t>макроструктура</w:t>
      </w:r>
      <w:r>
        <w:rPr>
          <w:rFonts w:ascii="Times New Roman" w:hAnsi="Times New Roman" w:cs="Times New Roman"/>
          <w:sz w:val="28"/>
          <w:szCs w:val="28"/>
        </w:rPr>
        <w:t>: промышленность, строительство, сельское хозяйство, транспорт, торговля. Снабжение и сбыт, финансовая сфера, наука и образование, здравоохранение, культура и т. д.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Раскройте отраслевую структуру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мезоструктуру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таких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макроотраслей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как: а) промышленность; б) сельское хозяйство; в) транспорт.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предприятий по отраслям происходит по: 1) назначению выпускаемой продукции; 2) характеру технической базы; 3) характеру технологического процесса; 4) общностью используемого сырья; 5) профессиональному составу кадров и т. д.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Задание 2. Приведите примеры приведенных различий между отраслями промышленности (черная и цветная металлургия, машиностроение, отрасли пищевой промышленности и т. д.)</w:t>
      </w:r>
    </w:p>
    <w:p w:rsidR="00834D16" w:rsidRDefault="00834D16" w:rsidP="00834D1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размерам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показателем, характеризующим размеры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 ,является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занятых работников.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предприятия – до 50 занятых; средние – 50-500; крупные – 500 - 1000; особо крупные – более 1000.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величина предприятия может определяться: а) объемом продаж; б) размерами получаемой прибыли; в) размерами активов.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Предприятия каких отраслей чаще относятся к крупным, средним, мелким?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бизнес (в рамках малых предприятий) имеет ряд преимуществ.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Увеличение числа собственников формирует средний общественный класс, что стабилизирует социально-политическую ситуацию в стране.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Увеличение доходов населения, рост общественного благосостояния.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Селекция способных предпринимателей.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новых рабочих мест с относительно низкими капитальными затратами. Трудоустройство работников, высвобождаемых из других мест работы.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Ликвидация монополии производителей посредством создания конкурентной среды.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Мобилизация материальных, финансовых, природных ресурсов, которые иначе остались бы невостребованными, а также эффектов их использования (привлечения для инвестиций небольших сбережений).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3. Ознакомьтесь самостоятельно с основными направлениями государственной политики в области малого бизнеса.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Какие направления государственной политики, на ваш взгляд, наиболее действенны для поддержки малого бизнеса?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формам собственности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Частные предприятия</w:t>
      </w:r>
      <w:r>
        <w:rPr>
          <w:rFonts w:ascii="Times New Roman" w:hAnsi="Times New Roman" w:cs="Times New Roman"/>
          <w:sz w:val="28"/>
          <w:szCs w:val="28"/>
        </w:rPr>
        <w:t>. Могут существовать в виде самостоятельных независимых компаний или в виде объединений, созданных: а) на основе договоренностей между участниками объединения; б) на основе системы участия.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Государственные предприятия</w:t>
      </w:r>
      <w:r>
        <w:rPr>
          <w:rFonts w:ascii="Times New Roman" w:hAnsi="Times New Roman" w:cs="Times New Roman"/>
          <w:sz w:val="28"/>
          <w:szCs w:val="28"/>
        </w:rPr>
        <w:t>. Выступают также как контрагенты в хозяйственном обороте.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Смешанные предприятия. </w:t>
      </w:r>
      <w:r>
        <w:rPr>
          <w:rFonts w:ascii="Times New Roman" w:hAnsi="Times New Roman" w:cs="Times New Roman"/>
          <w:sz w:val="28"/>
          <w:szCs w:val="28"/>
        </w:rPr>
        <w:t>Они понимаются как государственные предприятия.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предприятия, как производственные единицы характеризуются двумя чертами.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Собственность и управление полностью или частично находятся в ведении государства или государственных объединений и учреждений. Они: а) или владеют капиталом предприятия и обладают полномочиями распоряжаться им и принимать решения; б) или присоединяться к частным инициативам, но влияют на них и контролируют их.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функционировании они руководствуются не только наибольшей прибыли, но и стремлением обеспечить общее благо. Это может удерживать денежный выигрыш в определенных пределах. Даже потери могут быть для государственного предприятия оправданными.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по организационно-правовым нормам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РФ установлен состав организационно-правовых форм предприятий-юридических лиц. Также определены права граждан – физических лиц.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вправе заниматься предпринимательской деятельностью без образования юридического лица. Они выступают в качестве индивидуального предпринимателя с момента государственной регистрации в этом качестве.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4. Ознакомьтесь самостоятельно с видами организационно-правовых форм предпринимательской деятельности (видами предприятий).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«Виды организации предпринимательской деятельности».</w:t>
      </w:r>
    </w:p>
    <w:p w:rsidR="00834D16" w:rsidRDefault="00834D16" w:rsidP="00834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Хозяйственные товарищества и общества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товарищества и общества – это коммерческие организации с разделенным на доли (вклады) уставным капиталом. Собственники капиталов являются учредителями. Участники хозяйственных товариществ и обществ могут быть индивидуальные предприниматели и коммерческие предприятия (юридические лица).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предпринимателей делятся на: </w:t>
      </w:r>
      <w:r>
        <w:rPr>
          <w:rFonts w:ascii="Times New Roman" w:hAnsi="Times New Roman" w:cs="Times New Roman"/>
          <w:i/>
          <w:sz w:val="28"/>
          <w:szCs w:val="28"/>
        </w:rPr>
        <w:t>а) объединения лиц; б) объединения капиталов.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Объединения лиц основаны на личном участии их членов в ведении дел фирмы. Члены предприятия объединяют средства и собственную деятельность (ведение дел, управление).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капиталов предполагает сложение только капиталов. Руководство и оперативное управление предприятием осуществляется специально созданными органами. Участники органов управления свободны от риска.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товарищества – объединения лиц.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общества – объединения капиталов.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Основные различия правового положения товариществ и обществ.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Товарищество действует на основании учредительного договора, а не устава, как большинство коммерческих предприятий.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Участниками товариществ могут быть только индивидуальные предпринимателями и коммерческие организации, поскольку предполагается совместная предпринимательская деятельность. Для обществ – не обязательно.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товариществ несут солидарную ответственность по их обязательствам. У участников обществ ответственность ограничена.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 может участвовать в качестве полного товарища только в одном товариществе.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Товарищество не может быть создано одним лицом. Общество – может.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общества, в отличие от товарищества, необходима определенная капитализация, то есть активы должны быть не меньше уставного капитала.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Дела товарищества ведут сами участники, а в обществе наемные лица.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Фирменное наименование товарищества должно включать имя одного из участников.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обществе передается более свободно, чем в товариществе.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Изменение состава участников общества не сказывается на его существовании. Выбытие полного товарища означает прекращение существования товарищества.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правовом регулировании общества высок удельный вес заданных норм. В товариществе доминируют внутренние нормы.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Ознакомьтесь самостоятельно с видами товариществ.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Учредительные документы общества с ограниченной ответственностью (ООО)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 xml:space="preserve">Учредительный договор. </w:t>
      </w:r>
      <w:r>
        <w:rPr>
          <w:rFonts w:ascii="Times New Roman" w:hAnsi="Times New Roman" w:cs="Times New Roman"/>
          <w:sz w:val="28"/>
          <w:szCs w:val="28"/>
        </w:rPr>
        <w:t>Определяет обязательства и порядок совместной деятельности.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Состава участников;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уставного капитала и размер доли каждого участника;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учредителей;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Условия распределения прибыли;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Состав органов общества;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Порядок выхода.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Устав.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Содержит более полную информацию по всем вопросам;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Определяются обязательства общества и его членов;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Содержит сведения о филиалах;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Определяется порядок принятия решений.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прибыль распределяется пропорционально долям участникам (если уставом не установлен иной порядок).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дополнительной ответственностью (ОДО)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ОДО является то, что при недостаточности имущества для удовлетворения требования кредиторов его участники могут быть привлечены к имущественной ответственности по делам (в том числе личным имуществом). В случае банкротства одного из участников, его дополнительная ответственность пропорционально распределяется между остальными участниками.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участник рискует не всем имуществом (как в полном товариществе) а его частью. Это может быть трехкратный или пятикратный размер его вклада в ОДО.</w:t>
      </w:r>
    </w:p>
    <w:p w:rsidR="00834D16" w:rsidRDefault="00834D16" w:rsidP="00834D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Акционерное общество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– коммерческая организация, уставной капитал которого образуется за счет номинальной стоимости акций, которые приобрели акционеры и которые удостоверяют обязательственные права акционеров.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Почему для реализации крупных проектов преимущественно создаются именно акционерные общества?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черты АО: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АО – коммерческие предприятия и целью их создания является получение прибыли.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Уставной капитал разделен на равные доли, которым соответствует акция.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Акционеры не отвечают по обязательствам АО. АО не отвечает по долгам своих участников.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Название должно содержать указание на организационно-правовую форму предприятия (открытое, закрытое).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акционерных обществ имеется ряд преимуществ.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Способность привлекать дополнительные инвестиции путем выпуска акций.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Акционеры имеют ограниченную ответственность, но заинтересованы в эффективности деятельности.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АО снижают предпринимательский риск.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АО облегчают «переливы» капитальных средств из отрасли в отрасль.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Уменьшается зависимость АО от состава акционеров.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АЛ имеют апробированный механизм деятельности, основанный на акционерном законодательстве.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– наиболее распространенная форма организации предприятия. Учредители АО заключают письменный договор, определяющий порядок осуществления ими совместной деятельности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общесьва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нем определяется размер уставного капитала, категории и типы выпускаемой продукции т. д.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Единственный учредительный документ АО устав. 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основой деятельности АО является уставной капитал. Он составляется из номинальной стоимости акций, приобретенных акционерами. Определяет минимальный размер имущества АО. Минимальный размер имущества гарантирует интересы кредиторов.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имущества АО (чистые активы) могут не совпадать с уставным капиталом.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акций осуществляется двумя способами: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Публичная подписка на акции. В этом случае образуется открытое акционерное общество (ОАО),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Распределение акций среди учредителей. Образуется закрытое акционерное общество (ЗАО).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1. Ознакомьтесь самостоятельно с особенностями, характеризующими ОАО и ЗАО.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могут преобразовываться в ЗАО и наоборот. Но существует запрет на преобразование ОАО в ЗАО, если учредителем является Российская Федерации, субъект РФ, муниципальное образование.</w:t>
      </w:r>
    </w:p>
    <w:p w:rsidR="00834D16" w:rsidRDefault="00834D16" w:rsidP="00834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Производственные артели (кооперативы)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Производственные кооперативы – это добровольные объединения граждан на основе членства для совместной хозяйственной деятельности. Сферами функционирования производственных кооперативов могут быть: </w:t>
      </w:r>
      <w:r>
        <w:rPr>
          <w:rFonts w:ascii="Times New Roman" w:hAnsi="Times New Roman" w:cs="Times New Roman"/>
          <w:i/>
          <w:sz w:val="28"/>
          <w:szCs w:val="28"/>
        </w:rPr>
        <w:t>производство, переработка, сбыт продукции, выполнение работ (ремонтных), торговля, строительство, оказание услуг.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основана на: а) личном участии членов кооператива в труде; б) объединении участников на основе имущественных паевых взносов.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Учредительным документом является </w:t>
      </w:r>
      <w:r>
        <w:rPr>
          <w:rFonts w:ascii="Times New Roman" w:hAnsi="Times New Roman" w:cs="Times New Roman"/>
          <w:i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. Для регистрации необходимо не менее 5 членов. Имущество делится в соответствии с уставом. Кооператив не вправе впускать акции. Прибыль распределяется в соответствии с трудовым участием. Но устав может предусматривать и другой порядок распределения прибыли. Высшим органом управления является собрание членов кооператива.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1. Считаете ли вы боле широкое создание производственных кооперативов важным способом оживить малое предпринимательство в России? Если да, почему?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Унитарное предприятие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Унитарное предприятие (УП) - это коммерческая организация, не наделенная правом собственности на закрепленное за ней собственниками имущество. В УП имущество не делимо, то есть не распределяется по вкладам, паям.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Создается УП на основе государственной или муниципальной собственности. Учредителями могут быть </w:t>
      </w:r>
      <w:r>
        <w:rPr>
          <w:rFonts w:ascii="Times New Roman" w:hAnsi="Times New Roman" w:cs="Times New Roman"/>
          <w:i/>
          <w:sz w:val="28"/>
          <w:szCs w:val="28"/>
        </w:rPr>
        <w:t>государство, муниципальные образования.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деятельности УП владеет и пользуется собственностью, которая по существу принадлежит другому субъекту.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2. В каких сферах, по вашему мнению, целесообразно создание малых предприятий?</w:t>
      </w:r>
    </w:p>
    <w:p w:rsidR="00834D16" w:rsidRDefault="00834D16" w:rsidP="00834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Достоинства и недостатки разных видов предприятий</w:t>
      </w:r>
    </w:p>
    <w:p w:rsidR="00834D16" w:rsidRDefault="00834D16" w:rsidP="00834D1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1" w:type="dxa"/>
        <w:tblInd w:w="0" w:type="dxa"/>
        <w:tblLook w:val="04A0" w:firstRow="1" w:lastRow="0" w:firstColumn="1" w:lastColumn="0" w:noHBand="0" w:noVBand="1"/>
      </w:tblPr>
      <w:tblGrid>
        <w:gridCol w:w="1934"/>
        <w:gridCol w:w="3637"/>
        <w:gridCol w:w="4010"/>
      </w:tblGrid>
      <w:tr w:rsidR="00834D16" w:rsidTr="00834D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предприятия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</w:tr>
      <w:tr w:rsidR="00834D16" w:rsidTr="00834D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фирма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Легко создать. 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Легко контролировать.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Обладает свободой действий.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Меньше регулируется со стороны государства.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Труднее найти средства (для расширения).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Меньшая стабильность.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Владелец ведет всю работу по управлению фирмой.</w:t>
            </w:r>
          </w:p>
        </w:tc>
      </w:tr>
      <w:tr w:rsidR="00834D16" w:rsidTr="00834D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Достаточно легко создать.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Разделение между участниками работы по управлению фирмой.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Легче, чем индивидуальному предпринимателю, собрать деньги для развития.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Возможны конфликты между партнерами.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Выход из дела (смерть) одного из партнеров требует переоформления документов.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Полные товарищи несут ответственность имуществом.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Для крупных проектов трудно собрать деньги.</w:t>
            </w:r>
          </w:p>
        </w:tc>
      </w:tr>
      <w:tr w:rsidR="00834D16" w:rsidTr="00834D16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Акционерные общества (корпорация, компания)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Можно собрать огромный капитал.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Ответственность (материальная) акционеров минимальна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Максимальная стабильность фирмы при смене совладельцев.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Возможность найма профессиональных менеджеров. 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Возможность потери контроля над фирмой (при массовой скупке кем-то акций).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акционерами требует значительных усилий (регистрация акционеров, выплата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дивидентов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834D16" w:rsidRDefault="0083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Владелец подлежит двойному обложению налогом (на прибыль фирмы и на его личные доходы, как акционера). </w:t>
            </w:r>
          </w:p>
        </w:tc>
      </w:tr>
    </w:tbl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4D16" w:rsidRDefault="00834D16" w:rsidP="00834D1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 3. Считаете ли вы, что в определенном виде предприятий доминируют положительные или отрицательные черты в их организации и функционировании? Объясните свою позицию.</w:t>
      </w:r>
    </w:p>
    <w:p w:rsidR="00834D16" w:rsidRDefault="00834D16" w:rsidP="00834D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D16" w:rsidRDefault="00834D16" w:rsidP="00834D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D16" w:rsidRDefault="00834D16" w:rsidP="00834D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16" w:rsidRDefault="00834D16" w:rsidP="00834D16"/>
    <w:p w:rsidR="00877419" w:rsidRDefault="00877419"/>
    <w:sectPr w:rsidR="0087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94"/>
    <w:rsid w:val="00516C6C"/>
    <w:rsid w:val="00834D16"/>
    <w:rsid w:val="00877419"/>
    <w:rsid w:val="00C94B7B"/>
    <w:rsid w:val="00F4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DB45"/>
  <w15:chartTrackingRefBased/>
  <w15:docId w15:val="{DD850C9F-D017-4993-8484-D5456326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D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3</cp:revision>
  <dcterms:created xsi:type="dcterms:W3CDTF">2021-01-05T16:13:00Z</dcterms:created>
  <dcterms:modified xsi:type="dcterms:W3CDTF">2021-01-05T16:15:00Z</dcterms:modified>
</cp:coreProperties>
</file>